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24D9" w14:textId="75E1E672" w:rsidR="00A9204E" w:rsidRDefault="00C50F05" w:rsidP="00C50F0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7652ACC1" w14:textId="306039E7" w:rsidR="00C50F05" w:rsidRDefault="00C50F05" w:rsidP="00C50F0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NITRO CITY COUNCIL</w:t>
      </w:r>
    </w:p>
    <w:p w14:paraId="769A32D3" w14:textId="554275DD" w:rsidR="00C50F05" w:rsidRDefault="00C50F05" w:rsidP="00C50F0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4, 2021</w:t>
      </w:r>
    </w:p>
    <w:p w14:paraId="71B07394" w14:textId="194EDBDF" w:rsidR="00C50F05" w:rsidRDefault="00C50F05" w:rsidP="00C50F05">
      <w:pPr>
        <w:pStyle w:val="NoSpacing"/>
        <w:jc w:val="center"/>
        <w:rPr>
          <w:sz w:val="24"/>
          <w:szCs w:val="24"/>
        </w:rPr>
      </w:pPr>
    </w:p>
    <w:p w14:paraId="0155AB18" w14:textId="3C143D92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 Mayor Dave Casebolt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Recorder Rita Cox</w:t>
      </w:r>
    </w:p>
    <w:p w14:paraId="6F8ACFF2" w14:textId="188FFE90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1 Councilwoman Donna Boggs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 2 Councilwoman Cynthia Rice</w:t>
      </w:r>
    </w:p>
    <w:p w14:paraId="67258F5C" w14:textId="57D39B1D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Ward 3 Councilman Joe Murphy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 4 Councilman Michael Hill</w:t>
      </w:r>
    </w:p>
    <w:p w14:paraId="6BF28E1C" w14:textId="27842686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Councilman at Large Emily Barr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Councilwoman at Large Bill </w:t>
      </w:r>
      <w:proofErr w:type="spellStart"/>
      <w:r>
        <w:rPr>
          <w:sz w:val="24"/>
          <w:szCs w:val="24"/>
        </w:rPr>
        <w:t>Javins</w:t>
      </w:r>
      <w:proofErr w:type="spellEnd"/>
    </w:p>
    <w:p w14:paraId="13C69E1A" w14:textId="757641AB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Councilman at Large Andy Shamblin</w:t>
      </w:r>
    </w:p>
    <w:p w14:paraId="54C23C20" w14:textId="3A896CF8" w:rsidR="00C50F05" w:rsidRDefault="00C50F05" w:rsidP="00C50F05">
      <w:pPr>
        <w:pStyle w:val="NoSpacing"/>
        <w:rPr>
          <w:sz w:val="24"/>
          <w:szCs w:val="24"/>
        </w:rPr>
      </w:pPr>
    </w:p>
    <w:p w14:paraId="45263BA9" w14:textId="572FE032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INVOCATION/PLEDGE OF ALLEGIANCE</w:t>
      </w:r>
    </w:p>
    <w:p w14:paraId="62B8C244" w14:textId="65019E51" w:rsidR="00C50F05" w:rsidRDefault="00C50F05" w:rsidP="00C50F05">
      <w:pPr>
        <w:pStyle w:val="NoSpacing"/>
        <w:rPr>
          <w:sz w:val="24"/>
          <w:szCs w:val="24"/>
        </w:rPr>
      </w:pPr>
    </w:p>
    <w:p w14:paraId="0A236DAF" w14:textId="56B1DDB5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FUTURE DATES OF COUNCIL:  May 18, June 1 and June 15</w:t>
      </w:r>
    </w:p>
    <w:p w14:paraId="660C9B04" w14:textId="1A6F7374" w:rsidR="00C50F05" w:rsidRDefault="00C50F05" w:rsidP="00C50F05">
      <w:pPr>
        <w:pStyle w:val="NoSpacing"/>
        <w:rPr>
          <w:sz w:val="24"/>
          <w:szCs w:val="24"/>
        </w:rPr>
      </w:pPr>
    </w:p>
    <w:p w14:paraId="40ACF68B" w14:textId="4FC94307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 OF COUNCIL MINUTES:  April 20, 2021</w:t>
      </w:r>
    </w:p>
    <w:p w14:paraId="771D4E76" w14:textId="3A580CCA" w:rsidR="00C50F05" w:rsidRDefault="00C50F05" w:rsidP="00C50F05">
      <w:pPr>
        <w:pStyle w:val="NoSpacing"/>
        <w:rPr>
          <w:sz w:val="24"/>
          <w:szCs w:val="24"/>
        </w:rPr>
      </w:pPr>
    </w:p>
    <w:p w14:paraId="5EEF680A" w14:textId="080F98A2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95F4522" w14:textId="36EC11BA" w:rsidR="00C50F05" w:rsidRDefault="00C50F05" w:rsidP="00C50F05">
      <w:pPr>
        <w:pStyle w:val="NoSpacing"/>
        <w:rPr>
          <w:sz w:val="24"/>
          <w:szCs w:val="24"/>
        </w:rPr>
      </w:pPr>
    </w:p>
    <w:p w14:paraId="1970E763" w14:textId="7D547AAA" w:rsidR="00C50F05" w:rsidRDefault="00C50F05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 REA</w:t>
      </w:r>
      <w:r w:rsidR="00967F90">
        <w:rPr>
          <w:sz w:val="24"/>
          <w:szCs w:val="24"/>
        </w:rPr>
        <w:t>D</w:t>
      </w:r>
      <w:r>
        <w:rPr>
          <w:sz w:val="24"/>
          <w:szCs w:val="24"/>
        </w:rPr>
        <w:t xml:space="preserve">ING </w:t>
      </w:r>
      <w:r w:rsidR="009F6991">
        <w:rPr>
          <w:sz w:val="24"/>
          <w:szCs w:val="24"/>
        </w:rPr>
        <w:t>AN ORDINANCE TO AMEND PART THIRTEEN-PLANNING AND ZONING, OF THE CODIFIED ORDINANCES, CHAPTER 1306.1(d), ESTABLISHING AUTHORIZED DISTANCES BETWEEN GAM</w:t>
      </w:r>
      <w:r w:rsidR="002B5C4F">
        <w:rPr>
          <w:sz w:val="24"/>
          <w:szCs w:val="24"/>
        </w:rPr>
        <w:t>B</w:t>
      </w:r>
      <w:r w:rsidR="009F6991">
        <w:rPr>
          <w:sz w:val="24"/>
          <w:szCs w:val="24"/>
        </w:rPr>
        <w:t>LING ESTABLISHMENTS AND ANY CHURCH, PLACE OF WORSHIP, LIBARARY, SCHOOL, COMMUNITY CENTER, OR PUBLICLY OWNED PROPERTY DESIDGNATED AS A PLAYGROUND, PARK, AND UNDER THE CONTROL OF THE CITY:  Recorder Rita Cox</w:t>
      </w:r>
    </w:p>
    <w:p w14:paraId="2CF2BBA1" w14:textId="7714E13B" w:rsidR="00CC01DC" w:rsidRDefault="00CC01DC" w:rsidP="00C50F05">
      <w:pPr>
        <w:pStyle w:val="NoSpacing"/>
        <w:rPr>
          <w:sz w:val="24"/>
          <w:szCs w:val="24"/>
        </w:rPr>
      </w:pPr>
    </w:p>
    <w:p w14:paraId="77119B27" w14:textId="28AF246D" w:rsidR="00CC01DC" w:rsidRDefault="00CC01DC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53ACCFF" w14:textId="2A25F7BA" w:rsidR="00CC01DC" w:rsidRDefault="00CC01DC" w:rsidP="00C50F05">
      <w:pPr>
        <w:pStyle w:val="NoSpacing"/>
        <w:rPr>
          <w:sz w:val="24"/>
          <w:szCs w:val="24"/>
        </w:rPr>
      </w:pPr>
    </w:p>
    <w:p w14:paraId="0D9D5E16" w14:textId="1B3C2CCB" w:rsidR="00E766DC" w:rsidRDefault="00E766DC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 FOR BUILDING DEPARTMENT/NITRO FIRE DEPARTMENT SHARED SOFTWARE:  Recorder Rita Cox</w:t>
      </w:r>
    </w:p>
    <w:p w14:paraId="6B96809B" w14:textId="07D09979" w:rsidR="00E766DC" w:rsidRDefault="00E766DC" w:rsidP="00C50F05">
      <w:pPr>
        <w:pStyle w:val="NoSpacing"/>
        <w:rPr>
          <w:sz w:val="24"/>
          <w:szCs w:val="24"/>
        </w:rPr>
      </w:pPr>
    </w:p>
    <w:p w14:paraId="689C5E71" w14:textId="17B48850" w:rsidR="00E766DC" w:rsidRDefault="00E766DC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 STUCCO FOR REMAINING PARTS OF FIRE DEPARTMENT BUILDING:  Recorder Rita Cox</w:t>
      </w:r>
    </w:p>
    <w:p w14:paraId="7C28ACBE" w14:textId="3F77F66D" w:rsidR="00E766DC" w:rsidRDefault="00E766DC" w:rsidP="00C50F05">
      <w:pPr>
        <w:pStyle w:val="NoSpacing"/>
        <w:rPr>
          <w:sz w:val="24"/>
          <w:szCs w:val="24"/>
        </w:rPr>
      </w:pPr>
    </w:p>
    <w:p w14:paraId="783581BF" w14:textId="363F5D26" w:rsidR="00E766DC" w:rsidRDefault="00E766DC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OPEN BIDS TIMBER FRAME STRUCTURE AT RIDENOUR LAKE:  Recorder Rita Cox</w:t>
      </w:r>
    </w:p>
    <w:p w14:paraId="37E5565E" w14:textId="742F2CA3" w:rsidR="00A649C1" w:rsidRDefault="00A649C1" w:rsidP="00C50F05">
      <w:pPr>
        <w:pStyle w:val="NoSpacing"/>
        <w:rPr>
          <w:sz w:val="24"/>
          <w:szCs w:val="24"/>
        </w:rPr>
      </w:pPr>
    </w:p>
    <w:p w14:paraId="50D056E9" w14:textId="4963DE28" w:rsidR="00A649C1" w:rsidRDefault="00A649C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PAYMENT OF NITRO REGIONAL WASTEWATER REPAIR AT FOOTBALL FIELD:  John Young</w:t>
      </w:r>
    </w:p>
    <w:p w14:paraId="1E82F654" w14:textId="2130C178" w:rsidR="00B866D1" w:rsidRDefault="00B866D1" w:rsidP="00C50F05">
      <w:pPr>
        <w:pStyle w:val="NoSpacing"/>
        <w:rPr>
          <w:sz w:val="24"/>
          <w:szCs w:val="24"/>
        </w:rPr>
      </w:pPr>
    </w:p>
    <w:p w14:paraId="667AE0F9" w14:textId="0338109B" w:rsidR="00B866D1" w:rsidRDefault="00B866D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FINANCING NITRO REGIONAL WASTEWATER UTILITY EQUIPMENT:  John Young</w:t>
      </w:r>
    </w:p>
    <w:p w14:paraId="18E1BBFD" w14:textId="26F59CCD" w:rsidR="004D06F1" w:rsidRDefault="004D06F1" w:rsidP="00C50F05">
      <w:pPr>
        <w:pStyle w:val="NoSpacing"/>
        <w:rPr>
          <w:sz w:val="24"/>
          <w:szCs w:val="24"/>
        </w:rPr>
      </w:pPr>
    </w:p>
    <w:p w14:paraId="378D1E51" w14:textId="5E82D30C" w:rsidR="004D06F1" w:rsidRDefault="004D06F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REPORT:  John Young</w:t>
      </w:r>
    </w:p>
    <w:p w14:paraId="5BE76C4B" w14:textId="58325987" w:rsidR="004D06F1" w:rsidRDefault="004D06F1" w:rsidP="00C50F05">
      <w:pPr>
        <w:pStyle w:val="NoSpacing"/>
        <w:rPr>
          <w:sz w:val="24"/>
          <w:szCs w:val="24"/>
        </w:rPr>
      </w:pPr>
    </w:p>
    <w:p w14:paraId="1EA1798B" w14:textId="4719804B" w:rsidR="004D06F1" w:rsidRDefault="004D06F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ATTORNEY REPORT:  Johnnie Brown </w:t>
      </w:r>
    </w:p>
    <w:p w14:paraId="385B9836" w14:textId="2CEB16BA" w:rsidR="004D06F1" w:rsidRDefault="004D06F1" w:rsidP="00C50F05">
      <w:pPr>
        <w:pStyle w:val="NoSpacing"/>
        <w:rPr>
          <w:sz w:val="24"/>
          <w:szCs w:val="24"/>
        </w:rPr>
      </w:pPr>
    </w:p>
    <w:p w14:paraId="51D39F82" w14:textId="489A8620" w:rsidR="004D06F1" w:rsidRDefault="004D06F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MAYOR COMMENTS</w:t>
      </w:r>
    </w:p>
    <w:p w14:paraId="6B1852CA" w14:textId="1F2CEF12" w:rsidR="004D06F1" w:rsidRDefault="004D06F1" w:rsidP="00C50F05">
      <w:pPr>
        <w:pStyle w:val="NoSpacing"/>
        <w:rPr>
          <w:sz w:val="24"/>
          <w:szCs w:val="24"/>
        </w:rPr>
      </w:pPr>
    </w:p>
    <w:p w14:paraId="19DC375E" w14:textId="61B999B5" w:rsidR="004D06F1" w:rsidRDefault="004D06F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COUNCIL COMMENTS</w:t>
      </w:r>
    </w:p>
    <w:p w14:paraId="284A93B1" w14:textId="5010A619" w:rsidR="004D06F1" w:rsidRDefault="004D06F1" w:rsidP="00C50F05">
      <w:pPr>
        <w:pStyle w:val="NoSpacing"/>
        <w:rPr>
          <w:sz w:val="24"/>
          <w:szCs w:val="24"/>
        </w:rPr>
      </w:pPr>
    </w:p>
    <w:p w14:paraId="29C0DAC9" w14:textId="057CBABC" w:rsidR="004D06F1" w:rsidRDefault="004D06F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1D14614A" w14:textId="31E5270E" w:rsidR="004D06F1" w:rsidRDefault="004D06F1" w:rsidP="00C50F05">
      <w:pPr>
        <w:pStyle w:val="NoSpacing"/>
        <w:rPr>
          <w:sz w:val="24"/>
          <w:szCs w:val="24"/>
        </w:rPr>
      </w:pPr>
    </w:p>
    <w:p w14:paraId="3F180F64" w14:textId="46A5465A" w:rsidR="004D06F1" w:rsidRDefault="004D06F1" w:rsidP="00C50F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7DC1EA7E" w14:textId="134DD571" w:rsidR="00B866D1" w:rsidRDefault="00B866D1" w:rsidP="00C50F05">
      <w:pPr>
        <w:pStyle w:val="NoSpacing"/>
        <w:rPr>
          <w:sz w:val="24"/>
          <w:szCs w:val="24"/>
        </w:rPr>
      </w:pPr>
    </w:p>
    <w:p w14:paraId="2C0218A8" w14:textId="77777777" w:rsidR="00B866D1" w:rsidRDefault="00B866D1" w:rsidP="00C50F05">
      <w:pPr>
        <w:pStyle w:val="NoSpacing"/>
        <w:rPr>
          <w:sz w:val="24"/>
          <w:szCs w:val="24"/>
        </w:rPr>
      </w:pPr>
    </w:p>
    <w:p w14:paraId="0CED21EA" w14:textId="003AB8A5" w:rsidR="002B5C4F" w:rsidRDefault="002B5C4F" w:rsidP="00C50F05">
      <w:pPr>
        <w:pStyle w:val="NoSpacing"/>
        <w:rPr>
          <w:sz w:val="24"/>
          <w:szCs w:val="24"/>
        </w:rPr>
      </w:pPr>
    </w:p>
    <w:p w14:paraId="67CA52FA" w14:textId="77777777" w:rsidR="002B5C4F" w:rsidRDefault="002B5C4F" w:rsidP="00C50F05">
      <w:pPr>
        <w:pStyle w:val="NoSpacing"/>
        <w:rPr>
          <w:sz w:val="24"/>
          <w:szCs w:val="24"/>
        </w:rPr>
      </w:pPr>
    </w:p>
    <w:p w14:paraId="1BEE41D2" w14:textId="1E5FD342" w:rsidR="009F6991" w:rsidRDefault="009F6991" w:rsidP="00C50F05">
      <w:pPr>
        <w:pStyle w:val="NoSpacing"/>
        <w:rPr>
          <w:sz w:val="24"/>
          <w:szCs w:val="24"/>
        </w:rPr>
      </w:pPr>
    </w:p>
    <w:p w14:paraId="5D3846C5" w14:textId="77777777" w:rsidR="009F6991" w:rsidRPr="00C50F05" w:rsidRDefault="009F6991" w:rsidP="00C50F05">
      <w:pPr>
        <w:pStyle w:val="NoSpacing"/>
        <w:rPr>
          <w:sz w:val="24"/>
          <w:szCs w:val="24"/>
        </w:rPr>
      </w:pPr>
    </w:p>
    <w:sectPr w:rsidR="009F6991" w:rsidRPr="00C50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05"/>
    <w:rsid w:val="002B5C4F"/>
    <w:rsid w:val="004D06F1"/>
    <w:rsid w:val="00645252"/>
    <w:rsid w:val="006D3D74"/>
    <w:rsid w:val="007F7806"/>
    <w:rsid w:val="0083569A"/>
    <w:rsid w:val="00967F90"/>
    <w:rsid w:val="009F6991"/>
    <w:rsid w:val="00A649C1"/>
    <w:rsid w:val="00A9204E"/>
    <w:rsid w:val="00B866D1"/>
    <w:rsid w:val="00C50F05"/>
    <w:rsid w:val="00CC01DC"/>
    <w:rsid w:val="00E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0754"/>
  <w15:chartTrackingRefBased/>
  <w15:docId w15:val="{F9BD2357-0F9A-4D18-ABD8-E2572054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C5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x\AppData\Local\Microsoft\Office\16.0\DTS\en-US%7bE11DA4D2-AC01-4D2A-9023-A013F88EE13D%7d\%7b71B10E65-DD5C-42BC-B5B5-FF76017CD9C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{71B10E65-DD5C-42BC-B5B5-FF76017CD9C9}tf02786999_win32</Template>
  <TotalTime>1328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Cox</dc:creator>
  <cp:keywords/>
  <dc:description/>
  <cp:lastModifiedBy>rcox</cp:lastModifiedBy>
  <cp:revision>8</cp:revision>
  <cp:lastPrinted>2021-04-30T17:50:00Z</cp:lastPrinted>
  <dcterms:created xsi:type="dcterms:W3CDTF">2021-04-29T15:48:00Z</dcterms:created>
  <dcterms:modified xsi:type="dcterms:W3CDTF">2021-04-30T17:39:00Z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